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530" w:type="dxa"/>
        <w:tblInd w:w="-522" w:type="dxa"/>
        <w:tblLook w:val="01E0" w:firstRow="1" w:lastRow="1" w:firstColumn="1" w:lastColumn="1" w:noHBand="0" w:noVBand="0"/>
      </w:tblPr>
      <w:tblGrid>
        <w:gridCol w:w="4775"/>
        <w:gridCol w:w="5755"/>
      </w:tblGrid>
      <w:tr w:rsidR="007606FE" w:rsidRPr="001B4707" w14:paraId="61F8CC06" w14:textId="77777777" w:rsidTr="00465438">
        <w:tc>
          <w:tcPr>
            <w:tcW w:w="4775" w:type="dxa"/>
          </w:tcPr>
          <w:p w14:paraId="74ADEFA7" w14:textId="77777777" w:rsidR="007606FE" w:rsidRPr="001B4707" w:rsidRDefault="007606FE" w:rsidP="00465438">
            <w:pPr>
              <w:spacing w:before="60" w:after="60" w:line="24" w:lineRule="atLeast"/>
              <w:ind w:right="-90"/>
              <w:jc w:val="center"/>
              <w:rPr>
                <w:b/>
                <w:szCs w:val="26"/>
              </w:rPr>
            </w:pPr>
            <w:r w:rsidRPr="001B4707">
              <w:rPr>
                <w:b/>
                <w:bCs/>
                <w:szCs w:val="26"/>
              </w:rPr>
              <w:t>TẬP ĐOÀN XĂNG DẦU VIỆT NAM</w:t>
            </w:r>
          </w:p>
        </w:tc>
        <w:tc>
          <w:tcPr>
            <w:tcW w:w="5755" w:type="dxa"/>
          </w:tcPr>
          <w:p w14:paraId="4FCFE1F6" w14:textId="77777777" w:rsidR="007606FE" w:rsidRPr="001B4707" w:rsidRDefault="007606FE" w:rsidP="00465438">
            <w:pPr>
              <w:spacing w:before="60" w:after="60" w:line="24" w:lineRule="atLeast"/>
              <w:ind w:left="-108"/>
              <w:jc w:val="center"/>
              <w:rPr>
                <w:b/>
                <w:szCs w:val="26"/>
              </w:rPr>
            </w:pPr>
            <w:r w:rsidRPr="001B4707">
              <w:rPr>
                <w:b/>
                <w:szCs w:val="26"/>
              </w:rPr>
              <w:t>CỘNG HOÀ XÃ HỘI CHỦ NGHĨA VIỆT NAM</w:t>
            </w:r>
          </w:p>
          <w:p w14:paraId="751C83CA" w14:textId="77777777" w:rsidR="007606FE" w:rsidRPr="001B4707" w:rsidRDefault="007606FE" w:rsidP="00465438">
            <w:pPr>
              <w:spacing w:before="60" w:after="60" w:line="24" w:lineRule="atLeast"/>
              <w:ind w:left="-108"/>
              <w:jc w:val="center"/>
              <w:rPr>
                <w:b/>
                <w:szCs w:val="26"/>
              </w:rPr>
            </w:pPr>
            <w:r w:rsidRPr="001B4707">
              <w:rPr>
                <w:b/>
                <w:szCs w:val="26"/>
              </w:rPr>
              <w:t>Độc lập – Tự do – Hạnh phúc</w:t>
            </w:r>
          </w:p>
        </w:tc>
      </w:tr>
      <w:tr w:rsidR="007606FE" w:rsidRPr="001B4707" w14:paraId="63AC4049" w14:textId="77777777" w:rsidTr="00465438">
        <w:tc>
          <w:tcPr>
            <w:tcW w:w="4775" w:type="dxa"/>
          </w:tcPr>
          <w:p w14:paraId="20B7F4E6" w14:textId="299E538D" w:rsidR="007606FE" w:rsidRPr="001B4707" w:rsidRDefault="007606FE" w:rsidP="00465438">
            <w:pPr>
              <w:spacing w:before="60" w:after="60" w:line="24" w:lineRule="atLeast"/>
              <w:jc w:val="center"/>
              <w:rPr>
                <w:b/>
                <w:szCs w:val="26"/>
              </w:rPr>
            </w:pPr>
            <w:r w:rsidRPr="001B4707">
              <w:rPr>
                <w:noProof/>
                <w:szCs w:val="26"/>
              </w:rPr>
              <w:drawing>
                <wp:inline distT="0" distB="0" distL="0" distR="0" wp14:anchorId="622B16A5" wp14:editId="485F8AE3">
                  <wp:extent cx="984445" cy="861389"/>
                  <wp:effectExtent l="0" t="0" r="6350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180" cy="8690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55" w:type="dxa"/>
          </w:tcPr>
          <w:p w14:paraId="4C3AD28D" w14:textId="77777777" w:rsidR="007606FE" w:rsidRPr="001B4707" w:rsidRDefault="007606FE" w:rsidP="00465438">
            <w:pPr>
              <w:spacing w:before="60" w:after="60" w:line="24" w:lineRule="atLeast"/>
              <w:ind w:right="-144"/>
              <w:jc w:val="center"/>
              <w:rPr>
                <w:b/>
                <w:szCs w:val="26"/>
                <w:u w:val="single"/>
              </w:rPr>
            </w:pPr>
            <w:r w:rsidRPr="001B4707">
              <w:rPr>
                <w:b/>
                <w:noProof/>
                <w:szCs w:val="26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C05712D" wp14:editId="57D3B0A6">
                      <wp:simplePos x="0" y="0"/>
                      <wp:positionH relativeFrom="column">
                        <wp:posOffset>662305</wp:posOffset>
                      </wp:positionH>
                      <wp:positionV relativeFrom="paragraph">
                        <wp:posOffset>36830</wp:posOffset>
                      </wp:positionV>
                      <wp:extent cx="2032000" cy="0"/>
                      <wp:effectExtent l="0" t="0" r="0" b="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32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8575FF3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.15pt,2.9pt" to="212.15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  <w:p w14:paraId="07AC5181" w14:textId="41EF7FAC" w:rsidR="007606FE" w:rsidRPr="00E60F95" w:rsidRDefault="007606FE" w:rsidP="007606FE">
            <w:pPr>
              <w:tabs>
                <w:tab w:val="center" w:pos="463"/>
                <w:tab w:val="center" w:pos="6300"/>
              </w:tabs>
              <w:ind w:right="537"/>
              <w:jc w:val="right"/>
              <w:rPr>
                <w:sz w:val="26"/>
                <w:szCs w:val="26"/>
              </w:rPr>
            </w:pPr>
            <w:r w:rsidRPr="00E60F95">
              <w:rPr>
                <w:i/>
                <w:sz w:val="26"/>
                <w:szCs w:val="26"/>
              </w:rPr>
              <w:t xml:space="preserve">Hà Nội, ngày </w:t>
            </w:r>
            <w:r w:rsidRPr="00E60F95">
              <w:rPr>
                <w:b/>
                <w:bCs/>
                <w:i/>
                <w:sz w:val="26"/>
                <w:szCs w:val="26"/>
              </w:rPr>
              <w:t xml:space="preserve">25 </w:t>
            </w:r>
            <w:r w:rsidRPr="00E60F95">
              <w:rPr>
                <w:i/>
                <w:sz w:val="26"/>
                <w:szCs w:val="26"/>
              </w:rPr>
              <w:t xml:space="preserve">tháng </w:t>
            </w:r>
            <w:r w:rsidRPr="00E60F95">
              <w:rPr>
                <w:i/>
                <w:sz w:val="26"/>
                <w:szCs w:val="26"/>
              </w:rPr>
              <w:t>4</w:t>
            </w:r>
            <w:r w:rsidRPr="00E60F95">
              <w:rPr>
                <w:i/>
                <w:sz w:val="26"/>
                <w:szCs w:val="26"/>
              </w:rPr>
              <w:t xml:space="preserve"> năm </w:t>
            </w:r>
            <w:r w:rsidRPr="00E60F95">
              <w:rPr>
                <w:b/>
                <w:bCs/>
                <w:i/>
                <w:sz w:val="26"/>
                <w:szCs w:val="26"/>
              </w:rPr>
              <w:t>2025</w:t>
            </w:r>
            <w:r w:rsidRPr="00E60F95">
              <w:rPr>
                <w:i/>
                <w:sz w:val="26"/>
                <w:szCs w:val="26"/>
              </w:rPr>
              <w:t xml:space="preserve"> </w:t>
            </w:r>
          </w:p>
          <w:p w14:paraId="78BF7303" w14:textId="77777777" w:rsidR="007606FE" w:rsidRPr="001B4707" w:rsidRDefault="007606FE" w:rsidP="00465438">
            <w:pPr>
              <w:spacing w:before="60" w:after="60" w:line="24" w:lineRule="atLeast"/>
              <w:ind w:right="153"/>
              <w:jc w:val="center"/>
              <w:rPr>
                <w:szCs w:val="26"/>
              </w:rPr>
            </w:pPr>
          </w:p>
        </w:tc>
      </w:tr>
    </w:tbl>
    <w:p w14:paraId="07E52241" w14:textId="45FFF4D5" w:rsidR="004C13BF" w:rsidRPr="00517CCB" w:rsidRDefault="004C13BF" w:rsidP="00517CCB">
      <w:pPr>
        <w:spacing w:before="60" w:line="271" w:lineRule="auto"/>
        <w:ind w:right="28"/>
        <w:jc w:val="center"/>
        <w:rPr>
          <w:color w:val="000000" w:themeColor="text1"/>
          <w:sz w:val="30"/>
          <w:szCs w:val="30"/>
        </w:rPr>
      </w:pPr>
      <w:r w:rsidRPr="00517CCB">
        <w:rPr>
          <w:b/>
          <w:bCs/>
          <w:color w:val="000000" w:themeColor="text1"/>
          <w:sz w:val="30"/>
          <w:szCs w:val="30"/>
        </w:rPr>
        <w:t>TỜ TRÌNH</w:t>
      </w:r>
    </w:p>
    <w:p w14:paraId="7C5FD161" w14:textId="2828E5FD" w:rsidR="004C13BF" w:rsidRPr="00FD5BEB" w:rsidRDefault="004C13BF" w:rsidP="00517CCB">
      <w:pPr>
        <w:spacing w:after="60" w:line="271" w:lineRule="auto"/>
        <w:jc w:val="center"/>
        <w:rPr>
          <w:b/>
          <w:i/>
          <w:color w:val="000000" w:themeColor="text1"/>
          <w:sz w:val="27"/>
          <w:szCs w:val="27"/>
          <w:lang w:val="en-AU"/>
        </w:rPr>
      </w:pPr>
      <w:r w:rsidRPr="00FD5BEB">
        <w:rPr>
          <w:b/>
          <w:i/>
          <w:color w:val="000000" w:themeColor="text1"/>
          <w:sz w:val="27"/>
          <w:szCs w:val="27"/>
        </w:rPr>
        <w:t>Về việc thông qua p</w:t>
      </w:r>
      <w:r w:rsidRPr="00FD5BEB">
        <w:rPr>
          <w:b/>
          <w:i/>
          <w:color w:val="000000" w:themeColor="text1"/>
          <w:sz w:val="27"/>
          <w:szCs w:val="27"/>
          <w:lang w:val="en-AU"/>
        </w:rPr>
        <w:t xml:space="preserve">hương án phân phối lợi nhuận năm </w:t>
      </w:r>
      <w:r w:rsidR="001506C6" w:rsidRPr="00FD5BEB">
        <w:rPr>
          <w:b/>
          <w:i/>
          <w:color w:val="000000" w:themeColor="text1"/>
          <w:sz w:val="27"/>
          <w:szCs w:val="27"/>
          <w:lang w:val="en-AU"/>
        </w:rPr>
        <w:t>202</w:t>
      </w:r>
      <w:r w:rsidR="000678E1">
        <w:rPr>
          <w:b/>
          <w:i/>
          <w:color w:val="000000" w:themeColor="text1"/>
          <w:sz w:val="27"/>
          <w:szCs w:val="27"/>
          <w:lang w:val="en-AU"/>
        </w:rPr>
        <w:t>4</w:t>
      </w:r>
    </w:p>
    <w:p w14:paraId="02F0782B" w14:textId="1632A408" w:rsidR="004C13BF" w:rsidRPr="00A15B28" w:rsidRDefault="004C13BF" w:rsidP="007A5DDA">
      <w:pPr>
        <w:spacing w:before="240" w:line="271" w:lineRule="auto"/>
        <w:ind w:right="-28"/>
        <w:jc w:val="center"/>
        <w:rPr>
          <w:b/>
          <w:bCs/>
          <w:color w:val="000000" w:themeColor="text1"/>
          <w:sz w:val="28"/>
          <w:szCs w:val="28"/>
        </w:rPr>
      </w:pPr>
      <w:r w:rsidRPr="00A15B28">
        <w:rPr>
          <w:b/>
          <w:bCs/>
          <w:color w:val="000000" w:themeColor="text1"/>
          <w:sz w:val="28"/>
          <w:szCs w:val="28"/>
        </w:rPr>
        <w:t xml:space="preserve">Kính gửi: Đại hội đồng cổ đông thường niên năm </w:t>
      </w:r>
      <w:r w:rsidR="001506C6">
        <w:rPr>
          <w:b/>
          <w:bCs/>
          <w:color w:val="000000" w:themeColor="text1"/>
          <w:sz w:val="28"/>
          <w:szCs w:val="28"/>
        </w:rPr>
        <w:t>202</w:t>
      </w:r>
      <w:r w:rsidR="000678E1">
        <w:rPr>
          <w:b/>
          <w:bCs/>
          <w:color w:val="000000" w:themeColor="text1"/>
          <w:sz w:val="28"/>
          <w:szCs w:val="28"/>
        </w:rPr>
        <w:t>5</w:t>
      </w:r>
    </w:p>
    <w:p w14:paraId="5E3EBBE5" w14:textId="77777777" w:rsidR="004C13BF" w:rsidRPr="00A15B28" w:rsidRDefault="004C13BF" w:rsidP="007A5DDA">
      <w:pPr>
        <w:spacing w:after="240" w:line="271" w:lineRule="auto"/>
        <w:ind w:right="-28"/>
        <w:jc w:val="center"/>
        <w:rPr>
          <w:b/>
          <w:bCs/>
          <w:color w:val="000000" w:themeColor="text1"/>
          <w:sz w:val="28"/>
          <w:szCs w:val="28"/>
        </w:rPr>
      </w:pPr>
      <w:r w:rsidRPr="00A15B28">
        <w:rPr>
          <w:b/>
          <w:bCs/>
          <w:color w:val="000000" w:themeColor="text1"/>
          <w:sz w:val="28"/>
          <w:szCs w:val="28"/>
        </w:rPr>
        <w:t>Tập đoàn Xăng dầu Việt Nam</w:t>
      </w:r>
    </w:p>
    <w:p w14:paraId="0D70C128" w14:textId="017F7831" w:rsidR="00517CCB" w:rsidRPr="00D61700" w:rsidRDefault="00517CCB" w:rsidP="00B14F43">
      <w:pPr>
        <w:spacing w:line="271" w:lineRule="auto"/>
        <w:ind w:firstLine="567"/>
        <w:jc w:val="both"/>
        <w:rPr>
          <w:color w:val="000000" w:themeColor="text1"/>
          <w:spacing w:val="-4"/>
          <w:sz w:val="27"/>
          <w:szCs w:val="27"/>
        </w:rPr>
      </w:pPr>
      <w:r w:rsidRPr="00D61700">
        <w:rPr>
          <w:color w:val="000000" w:themeColor="text1"/>
          <w:spacing w:val="-4"/>
          <w:sz w:val="27"/>
          <w:szCs w:val="27"/>
        </w:rPr>
        <w:t>Căn cứ Luật doanh nghiệp số 59/2020/QH14 ngày 17 tháng 06 năm 2020;</w:t>
      </w:r>
    </w:p>
    <w:p w14:paraId="1232AA66" w14:textId="39E9033A" w:rsidR="00517CCB" w:rsidRPr="00D61700" w:rsidRDefault="00517CCB" w:rsidP="00B14F43">
      <w:pPr>
        <w:spacing w:line="271" w:lineRule="auto"/>
        <w:ind w:firstLine="567"/>
        <w:jc w:val="both"/>
        <w:rPr>
          <w:color w:val="000000" w:themeColor="text1"/>
          <w:spacing w:val="-4"/>
          <w:sz w:val="27"/>
          <w:szCs w:val="27"/>
        </w:rPr>
      </w:pPr>
      <w:r w:rsidRPr="00D61700">
        <w:rPr>
          <w:color w:val="000000" w:themeColor="text1"/>
          <w:spacing w:val="-4"/>
          <w:sz w:val="27"/>
          <w:szCs w:val="27"/>
        </w:rPr>
        <w:t>Căn cứ Điều lệ Tập đoàn Xăng dầu Việt Nam đã được Đại hội đồng cổ đông thông qua ngày 26 tháng 0</w:t>
      </w:r>
      <w:r w:rsidR="002C11A5" w:rsidRPr="00D61700">
        <w:rPr>
          <w:color w:val="000000" w:themeColor="text1"/>
          <w:spacing w:val="-4"/>
          <w:sz w:val="27"/>
          <w:szCs w:val="27"/>
        </w:rPr>
        <w:t xml:space="preserve">4 </w:t>
      </w:r>
      <w:r w:rsidRPr="00D61700">
        <w:rPr>
          <w:color w:val="000000" w:themeColor="text1"/>
          <w:spacing w:val="-4"/>
          <w:sz w:val="27"/>
          <w:szCs w:val="27"/>
        </w:rPr>
        <w:t>năm 202</w:t>
      </w:r>
      <w:r w:rsidR="002C11A5" w:rsidRPr="00D61700">
        <w:rPr>
          <w:color w:val="000000" w:themeColor="text1"/>
          <w:spacing w:val="-4"/>
          <w:sz w:val="27"/>
          <w:szCs w:val="27"/>
        </w:rPr>
        <w:t>4</w:t>
      </w:r>
      <w:r w:rsidRPr="00D61700">
        <w:rPr>
          <w:color w:val="000000" w:themeColor="text1"/>
          <w:spacing w:val="-4"/>
          <w:sz w:val="27"/>
          <w:szCs w:val="27"/>
        </w:rPr>
        <w:t>;</w:t>
      </w:r>
    </w:p>
    <w:p w14:paraId="076AEA25" w14:textId="5D537FBA" w:rsidR="004C13BF" w:rsidRPr="00D61700" w:rsidRDefault="004C13BF" w:rsidP="00B14F43">
      <w:pPr>
        <w:spacing w:line="271" w:lineRule="auto"/>
        <w:ind w:firstLine="567"/>
        <w:jc w:val="both"/>
        <w:rPr>
          <w:color w:val="000000" w:themeColor="text1"/>
          <w:spacing w:val="-4"/>
          <w:sz w:val="27"/>
          <w:szCs w:val="27"/>
        </w:rPr>
      </w:pPr>
      <w:r w:rsidRPr="00D61700">
        <w:rPr>
          <w:color w:val="000000" w:themeColor="text1"/>
          <w:spacing w:val="-4"/>
          <w:sz w:val="27"/>
          <w:szCs w:val="27"/>
        </w:rPr>
        <w:t xml:space="preserve">Căn cứ Nghị quyết Đại hội đồng cổ đông (ĐHĐCĐ) thường niên năm </w:t>
      </w:r>
      <w:r w:rsidR="001506C6" w:rsidRPr="00D61700">
        <w:rPr>
          <w:color w:val="000000" w:themeColor="text1"/>
          <w:spacing w:val="-4"/>
          <w:sz w:val="27"/>
          <w:szCs w:val="27"/>
        </w:rPr>
        <w:t>202</w:t>
      </w:r>
      <w:r w:rsidR="002C11A5" w:rsidRPr="00D61700">
        <w:rPr>
          <w:color w:val="000000" w:themeColor="text1"/>
          <w:spacing w:val="-4"/>
          <w:sz w:val="27"/>
          <w:szCs w:val="27"/>
        </w:rPr>
        <w:t>4</w:t>
      </w:r>
      <w:r w:rsidRPr="00D61700">
        <w:rPr>
          <w:color w:val="000000" w:themeColor="text1"/>
          <w:spacing w:val="-4"/>
          <w:sz w:val="27"/>
          <w:szCs w:val="27"/>
        </w:rPr>
        <w:t>;</w:t>
      </w:r>
    </w:p>
    <w:p w14:paraId="2DC0C45D" w14:textId="77777777" w:rsidR="00517CCB" w:rsidRPr="00D61700" w:rsidRDefault="00517CCB" w:rsidP="00517CCB">
      <w:pPr>
        <w:spacing w:line="271" w:lineRule="auto"/>
        <w:ind w:firstLine="567"/>
        <w:jc w:val="both"/>
        <w:rPr>
          <w:color w:val="000000" w:themeColor="text1"/>
          <w:spacing w:val="-4"/>
          <w:sz w:val="27"/>
          <w:szCs w:val="27"/>
        </w:rPr>
      </w:pPr>
      <w:r w:rsidRPr="00D61700">
        <w:rPr>
          <w:color w:val="000000" w:themeColor="text1"/>
          <w:spacing w:val="-4"/>
          <w:sz w:val="27"/>
          <w:szCs w:val="27"/>
        </w:rPr>
        <w:t>Căn cứ quy định về phân phối lợi nhuận của các cơ quan nhà nước có thẩm quyền;</w:t>
      </w:r>
    </w:p>
    <w:p w14:paraId="73C6C074" w14:textId="77777777" w:rsidR="0021311A" w:rsidRPr="00D61700" w:rsidRDefault="004C13BF" w:rsidP="0021311A">
      <w:pPr>
        <w:spacing w:line="271" w:lineRule="auto"/>
        <w:ind w:firstLine="567"/>
        <w:jc w:val="both"/>
        <w:rPr>
          <w:color w:val="000000" w:themeColor="text1"/>
          <w:spacing w:val="-4"/>
          <w:sz w:val="27"/>
          <w:szCs w:val="27"/>
        </w:rPr>
      </w:pPr>
      <w:r w:rsidRPr="00D61700">
        <w:rPr>
          <w:color w:val="000000" w:themeColor="text1"/>
          <w:spacing w:val="-4"/>
          <w:sz w:val="27"/>
          <w:szCs w:val="27"/>
        </w:rPr>
        <w:t xml:space="preserve">Căn cứ kết quả hoạt động </w:t>
      </w:r>
      <w:r w:rsidR="001506C6" w:rsidRPr="00D61700">
        <w:rPr>
          <w:color w:val="000000" w:themeColor="text1"/>
          <w:spacing w:val="-4"/>
          <w:sz w:val="27"/>
          <w:szCs w:val="27"/>
        </w:rPr>
        <w:t>sản xuất kinh doanh</w:t>
      </w:r>
      <w:r w:rsidRPr="00D61700">
        <w:rPr>
          <w:color w:val="000000" w:themeColor="text1"/>
          <w:spacing w:val="-4"/>
          <w:sz w:val="27"/>
          <w:szCs w:val="27"/>
        </w:rPr>
        <w:t xml:space="preserve"> năm </w:t>
      </w:r>
      <w:r w:rsidR="001506C6" w:rsidRPr="00D61700">
        <w:rPr>
          <w:color w:val="000000" w:themeColor="text1"/>
          <w:spacing w:val="-4"/>
          <w:sz w:val="27"/>
          <w:szCs w:val="27"/>
        </w:rPr>
        <w:t>202</w:t>
      </w:r>
      <w:r w:rsidR="00C86C38" w:rsidRPr="00D61700">
        <w:rPr>
          <w:color w:val="000000" w:themeColor="text1"/>
          <w:spacing w:val="-4"/>
          <w:sz w:val="27"/>
          <w:szCs w:val="27"/>
        </w:rPr>
        <w:t>3</w:t>
      </w:r>
      <w:r w:rsidRPr="00D61700">
        <w:rPr>
          <w:color w:val="000000" w:themeColor="text1"/>
          <w:spacing w:val="-4"/>
          <w:sz w:val="27"/>
          <w:szCs w:val="27"/>
        </w:rPr>
        <w:t xml:space="preserve"> của Công ty mẹ và </w:t>
      </w:r>
      <w:r w:rsidR="001506C6" w:rsidRPr="00D61700">
        <w:rPr>
          <w:color w:val="000000" w:themeColor="text1"/>
          <w:spacing w:val="-4"/>
          <w:sz w:val="27"/>
          <w:szCs w:val="27"/>
        </w:rPr>
        <w:t>h</w:t>
      </w:r>
      <w:r w:rsidRPr="00D61700">
        <w:rPr>
          <w:color w:val="000000" w:themeColor="text1"/>
          <w:spacing w:val="-4"/>
          <w:sz w:val="27"/>
          <w:szCs w:val="27"/>
        </w:rPr>
        <w:t>ợp nhất Tập đoàn Xăng dầu Việt Nam (Tập đoàn/Petrolimex) tại báo cáo tài chính đã được kiểm toán</w:t>
      </w:r>
      <w:r w:rsidR="00517CCB" w:rsidRPr="00D61700">
        <w:rPr>
          <w:color w:val="000000" w:themeColor="text1"/>
          <w:spacing w:val="-4"/>
          <w:sz w:val="27"/>
          <w:szCs w:val="27"/>
        </w:rPr>
        <w:t>,</w:t>
      </w:r>
    </w:p>
    <w:p w14:paraId="452B137F" w14:textId="20FB9B0F" w:rsidR="004C13BF" w:rsidRPr="001506C6" w:rsidRDefault="004C13BF" w:rsidP="00B262B4">
      <w:pPr>
        <w:spacing w:line="271" w:lineRule="auto"/>
        <w:ind w:firstLine="567"/>
        <w:jc w:val="both"/>
        <w:rPr>
          <w:i/>
          <w:color w:val="000000" w:themeColor="text1"/>
          <w:spacing w:val="-2"/>
          <w:sz w:val="26"/>
          <w:szCs w:val="26"/>
          <w:lang w:val="nl-NL"/>
        </w:rPr>
      </w:pPr>
      <w:r w:rsidRPr="00D61700">
        <w:rPr>
          <w:color w:val="000000" w:themeColor="text1"/>
          <w:spacing w:val="-4"/>
          <w:sz w:val="27"/>
          <w:szCs w:val="27"/>
        </w:rPr>
        <w:t xml:space="preserve">Hội đồng quản trị </w:t>
      </w:r>
      <w:r w:rsidR="001506C6" w:rsidRPr="00D61700">
        <w:rPr>
          <w:color w:val="000000" w:themeColor="text1"/>
          <w:spacing w:val="-4"/>
          <w:sz w:val="27"/>
          <w:szCs w:val="27"/>
        </w:rPr>
        <w:t xml:space="preserve">Tập đoàn </w:t>
      </w:r>
      <w:r w:rsidRPr="00D61700">
        <w:rPr>
          <w:color w:val="000000" w:themeColor="text1"/>
          <w:spacing w:val="-4"/>
          <w:sz w:val="27"/>
          <w:szCs w:val="27"/>
        </w:rPr>
        <w:t xml:space="preserve">báo cáo </w:t>
      </w:r>
      <w:r w:rsidRPr="00D61700">
        <w:rPr>
          <w:bCs/>
          <w:color w:val="000000" w:themeColor="text1"/>
          <w:spacing w:val="-4"/>
          <w:sz w:val="27"/>
          <w:szCs w:val="27"/>
        </w:rPr>
        <w:t>ĐHĐCĐ</w:t>
      </w:r>
      <w:r w:rsidR="00517CCB" w:rsidRPr="00D61700">
        <w:rPr>
          <w:bCs/>
          <w:color w:val="000000" w:themeColor="text1"/>
          <w:spacing w:val="-4"/>
          <w:sz w:val="27"/>
          <w:szCs w:val="27"/>
        </w:rPr>
        <w:t xml:space="preserve"> thường niên năm 202</w:t>
      </w:r>
      <w:r w:rsidR="002C11A5" w:rsidRPr="00D61700">
        <w:rPr>
          <w:bCs/>
          <w:color w:val="000000" w:themeColor="text1"/>
          <w:spacing w:val="-4"/>
          <w:sz w:val="27"/>
          <w:szCs w:val="27"/>
        </w:rPr>
        <w:t xml:space="preserve">5 </w:t>
      </w:r>
      <w:r w:rsidRPr="00D61700">
        <w:rPr>
          <w:color w:val="000000" w:themeColor="text1"/>
          <w:spacing w:val="-4"/>
          <w:sz w:val="27"/>
          <w:szCs w:val="27"/>
        </w:rPr>
        <w:t xml:space="preserve">phương án phân phối lợi nhuận năm </w:t>
      </w:r>
      <w:r w:rsidR="001506C6" w:rsidRPr="00D61700">
        <w:rPr>
          <w:color w:val="000000" w:themeColor="text1"/>
          <w:spacing w:val="-4"/>
          <w:sz w:val="27"/>
          <w:szCs w:val="27"/>
        </w:rPr>
        <w:t>202</w:t>
      </w:r>
      <w:r w:rsidR="002C11A5" w:rsidRPr="00D61700">
        <w:rPr>
          <w:color w:val="000000" w:themeColor="text1"/>
          <w:spacing w:val="-4"/>
          <w:sz w:val="27"/>
          <w:szCs w:val="27"/>
        </w:rPr>
        <w:t>4</w:t>
      </w:r>
      <w:r w:rsidRPr="00D61700">
        <w:rPr>
          <w:color w:val="000000" w:themeColor="text1"/>
          <w:spacing w:val="-4"/>
          <w:sz w:val="27"/>
          <w:szCs w:val="27"/>
        </w:rPr>
        <w:t xml:space="preserve"> như sau:</w:t>
      </w:r>
    </w:p>
    <w:tbl>
      <w:tblPr>
        <w:tblW w:w="95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"/>
        <w:gridCol w:w="6404"/>
        <w:gridCol w:w="2359"/>
      </w:tblGrid>
      <w:tr w:rsidR="00A15B28" w:rsidRPr="00B14F43" w14:paraId="7BE798FF" w14:textId="77777777" w:rsidTr="00B14F43">
        <w:trPr>
          <w:trHeight w:val="567"/>
          <w:tblHeader/>
        </w:trPr>
        <w:tc>
          <w:tcPr>
            <w:tcW w:w="764" w:type="dxa"/>
            <w:shd w:val="clear" w:color="auto" w:fill="auto"/>
            <w:noWrap/>
            <w:vAlign w:val="center"/>
          </w:tcPr>
          <w:p w14:paraId="2097D4F7" w14:textId="77777777" w:rsidR="004C13BF" w:rsidRPr="00B14F43" w:rsidRDefault="004C13BF" w:rsidP="007A5DDA">
            <w:pPr>
              <w:widowControl w:val="0"/>
              <w:spacing w:line="312" w:lineRule="auto"/>
              <w:ind w:right="-37" w:firstLine="34"/>
              <w:jc w:val="center"/>
              <w:rPr>
                <w:b/>
                <w:bCs/>
                <w:color w:val="000000" w:themeColor="text1"/>
                <w:spacing w:val="-2"/>
                <w:sz w:val="26"/>
                <w:szCs w:val="26"/>
              </w:rPr>
            </w:pPr>
            <w:r w:rsidRPr="00B14F43">
              <w:rPr>
                <w:b/>
                <w:bCs/>
                <w:color w:val="000000" w:themeColor="text1"/>
                <w:spacing w:val="-2"/>
                <w:sz w:val="26"/>
                <w:szCs w:val="26"/>
              </w:rPr>
              <w:t>STT</w:t>
            </w:r>
          </w:p>
        </w:tc>
        <w:tc>
          <w:tcPr>
            <w:tcW w:w="6404" w:type="dxa"/>
            <w:shd w:val="clear" w:color="auto" w:fill="auto"/>
            <w:noWrap/>
            <w:vAlign w:val="center"/>
          </w:tcPr>
          <w:p w14:paraId="7BD1DBCC" w14:textId="77777777" w:rsidR="004C13BF" w:rsidRPr="00B14F43" w:rsidRDefault="004C13BF" w:rsidP="007A5DDA">
            <w:pPr>
              <w:widowControl w:val="0"/>
              <w:spacing w:line="312" w:lineRule="auto"/>
              <w:jc w:val="center"/>
              <w:rPr>
                <w:b/>
                <w:bCs/>
                <w:color w:val="000000" w:themeColor="text1"/>
                <w:spacing w:val="-2"/>
                <w:sz w:val="26"/>
                <w:szCs w:val="26"/>
              </w:rPr>
            </w:pPr>
            <w:r w:rsidRPr="00B14F43">
              <w:rPr>
                <w:b/>
                <w:bCs/>
                <w:color w:val="000000" w:themeColor="text1"/>
                <w:spacing w:val="-2"/>
                <w:sz w:val="26"/>
                <w:szCs w:val="26"/>
              </w:rPr>
              <w:t>Nội dung</w:t>
            </w:r>
          </w:p>
        </w:tc>
        <w:tc>
          <w:tcPr>
            <w:tcW w:w="2359" w:type="dxa"/>
            <w:shd w:val="clear" w:color="auto" w:fill="auto"/>
            <w:noWrap/>
            <w:vAlign w:val="center"/>
          </w:tcPr>
          <w:p w14:paraId="3CEA19AB" w14:textId="57B7FA8F" w:rsidR="004C13BF" w:rsidRPr="00B14F43" w:rsidRDefault="004C13BF" w:rsidP="007A5DDA">
            <w:pPr>
              <w:widowControl w:val="0"/>
              <w:spacing w:line="312" w:lineRule="auto"/>
              <w:jc w:val="center"/>
              <w:rPr>
                <w:b/>
                <w:bCs/>
                <w:color w:val="000000" w:themeColor="text1"/>
                <w:spacing w:val="-2"/>
                <w:sz w:val="26"/>
                <w:szCs w:val="26"/>
              </w:rPr>
            </w:pPr>
            <w:r w:rsidRPr="00B14F43">
              <w:rPr>
                <w:b/>
                <w:bCs/>
                <w:color w:val="000000" w:themeColor="text1"/>
                <w:spacing w:val="-2"/>
                <w:sz w:val="26"/>
                <w:szCs w:val="26"/>
              </w:rPr>
              <w:t>Giá trị</w:t>
            </w:r>
            <w:r w:rsidR="00B262B4">
              <w:rPr>
                <w:b/>
                <w:bCs/>
                <w:color w:val="000000" w:themeColor="text1"/>
                <w:spacing w:val="-2"/>
                <w:sz w:val="26"/>
                <w:szCs w:val="26"/>
              </w:rPr>
              <w:t xml:space="preserve"> (VND)</w:t>
            </w:r>
          </w:p>
        </w:tc>
      </w:tr>
      <w:tr w:rsidR="00C86C38" w:rsidRPr="00B14F43" w14:paraId="54D89AD9" w14:textId="77777777" w:rsidTr="00C86C38">
        <w:trPr>
          <w:trHeight w:val="340"/>
        </w:trPr>
        <w:tc>
          <w:tcPr>
            <w:tcW w:w="764" w:type="dxa"/>
            <w:shd w:val="clear" w:color="auto" w:fill="auto"/>
            <w:noWrap/>
            <w:vAlign w:val="center"/>
          </w:tcPr>
          <w:p w14:paraId="7EE573B5" w14:textId="77777777" w:rsidR="00C86C38" w:rsidRPr="00B14F43" w:rsidRDefault="00C86C38" w:rsidP="00C86C38">
            <w:pPr>
              <w:widowControl w:val="0"/>
              <w:spacing w:line="312" w:lineRule="auto"/>
              <w:ind w:right="-37" w:firstLine="34"/>
              <w:jc w:val="center"/>
              <w:rPr>
                <w:b/>
                <w:bCs/>
                <w:color w:val="000000" w:themeColor="text1"/>
                <w:spacing w:val="-2"/>
                <w:sz w:val="26"/>
                <w:szCs w:val="26"/>
              </w:rPr>
            </w:pPr>
            <w:r w:rsidRPr="00B14F43">
              <w:rPr>
                <w:b/>
                <w:bCs/>
                <w:color w:val="000000" w:themeColor="text1"/>
                <w:spacing w:val="-2"/>
                <w:sz w:val="26"/>
                <w:szCs w:val="26"/>
              </w:rPr>
              <w:t>1</w:t>
            </w:r>
          </w:p>
        </w:tc>
        <w:tc>
          <w:tcPr>
            <w:tcW w:w="6404" w:type="dxa"/>
            <w:shd w:val="clear" w:color="auto" w:fill="auto"/>
            <w:noWrap/>
            <w:vAlign w:val="center"/>
          </w:tcPr>
          <w:p w14:paraId="4394D75F" w14:textId="77777777" w:rsidR="00C86C38" w:rsidRPr="00B14F43" w:rsidRDefault="00C86C38" w:rsidP="00C86C38">
            <w:pPr>
              <w:widowControl w:val="0"/>
              <w:spacing w:line="312" w:lineRule="auto"/>
              <w:jc w:val="both"/>
              <w:rPr>
                <w:b/>
                <w:bCs/>
                <w:color w:val="000000" w:themeColor="text1"/>
                <w:spacing w:val="-2"/>
                <w:sz w:val="26"/>
                <w:szCs w:val="26"/>
              </w:rPr>
            </w:pPr>
            <w:r w:rsidRPr="00B14F43">
              <w:rPr>
                <w:b/>
                <w:bCs/>
                <w:color w:val="000000" w:themeColor="text1"/>
                <w:spacing w:val="-2"/>
                <w:sz w:val="26"/>
                <w:szCs w:val="26"/>
              </w:rPr>
              <w:t>Lợi nhuận sau thuế TNDN chưa phân phối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731A7" w14:textId="60B1536B" w:rsidR="00C86C38" w:rsidRPr="0034666B" w:rsidRDefault="0034666B" w:rsidP="00C86C38">
            <w:pPr>
              <w:spacing w:line="312" w:lineRule="auto"/>
              <w:jc w:val="right"/>
              <w:rPr>
                <w:b/>
                <w:bCs/>
                <w:color w:val="000000" w:themeColor="text1"/>
                <w:spacing w:val="-2"/>
                <w:sz w:val="26"/>
                <w:szCs w:val="26"/>
              </w:rPr>
            </w:pPr>
            <w:r w:rsidRPr="0034666B">
              <w:rPr>
                <w:rFonts w:eastAsia="Calibri"/>
                <w:b/>
                <w:bCs/>
                <w:sz w:val="26"/>
                <w:szCs w:val="26"/>
              </w:rPr>
              <w:t>1.672.423.391.618</w:t>
            </w:r>
          </w:p>
        </w:tc>
      </w:tr>
      <w:tr w:rsidR="00C86C38" w:rsidRPr="00B14F43" w14:paraId="41D7C8F3" w14:textId="77777777" w:rsidTr="00C86C38">
        <w:trPr>
          <w:trHeight w:val="340"/>
        </w:trPr>
        <w:tc>
          <w:tcPr>
            <w:tcW w:w="764" w:type="dxa"/>
            <w:shd w:val="clear" w:color="auto" w:fill="auto"/>
            <w:noWrap/>
            <w:vAlign w:val="center"/>
          </w:tcPr>
          <w:p w14:paraId="14B9661A" w14:textId="77777777" w:rsidR="00C86C38" w:rsidRPr="00B14F43" w:rsidRDefault="00C86C38" w:rsidP="00C86C38">
            <w:pPr>
              <w:widowControl w:val="0"/>
              <w:spacing w:line="312" w:lineRule="auto"/>
              <w:ind w:right="-37" w:firstLine="34"/>
              <w:jc w:val="center"/>
              <w:rPr>
                <w:color w:val="000000" w:themeColor="text1"/>
                <w:spacing w:val="-2"/>
                <w:sz w:val="26"/>
                <w:szCs w:val="26"/>
              </w:rPr>
            </w:pPr>
            <w:r w:rsidRPr="00B14F43">
              <w:rPr>
                <w:color w:val="000000" w:themeColor="text1"/>
                <w:spacing w:val="-2"/>
                <w:sz w:val="26"/>
                <w:szCs w:val="26"/>
              </w:rPr>
              <w:t>1.1</w:t>
            </w:r>
          </w:p>
        </w:tc>
        <w:tc>
          <w:tcPr>
            <w:tcW w:w="6404" w:type="dxa"/>
            <w:shd w:val="clear" w:color="auto" w:fill="auto"/>
            <w:noWrap/>
            <w:vAlign w:val="center"/>
          </w:tcPr>
          <w:p w14:paraId="278EC32C" w14:textId="7E8C7C42" w:rsidR="00C86C38" w:rsidRPr="00B14F43" w:rsidRDefault="00C86C38" w:rsidP="00C86C38">
            <w:pPr>
              <w:widowControl w:val="0"/>
              <w:spacing w:line="312" w:lineRule="auto"/>
              <w:jc w:val="both"/>
              <w:rPr>
                <w:color w:val="000000" w:themeColor="text1"/>
                <w:spacing w:val="-2"/>
                <w:sz w:val="26"/>
                <w:szCs w:val="26"/>
              </w:rPr>
            </w:pPr>
            <w:r w:rsidRPr="001A53A0">
              <w:rPr>
                <w:color w:val="000000" w:themeColor="text1"/>
                <w:spacing w:val="-2"/>
                <w:sz w:val="26"/>
                <w:szCs w:val="26"/>
              </w:rPr>
              <w:t xml:space="preserve">Lợi nhuận </w:t>
            </w:r>
            <w:r w:rsidR="00503FA3">
              <w:rPr>
                <w:color w:val="000000" w:themeColor="text1"/>
                <w:spacing w:val="-2"/>
                <w:sz w:val="26"/>
                <w:szCs w:val="26"/>
              </w:rPr>
              <w:t>còn lại</w:t>
            </w:r>
            <w:r w:rsidRPr="001A53A0">
              <w:rPr>
                <w:color w:val="000000" w:themeColor="text1"/>
                <w:spacing w:val="-2"/>
                <w:sz w:val="26"/>
                <w:szCs w:val="26"/>
              </w:rPr>
              <w:t xml:space="preserve"> năm 202</w:t>
            </w:r>
            <w:r w:rsidR="008B3571">
              <w:rPr>
                <w:color w:val="000000" w:themeColor="text1"/>
                <w:spacing w:val="-2"/>
                <w:sz w:val="26"/>
                <w:szCs w:val="26"/>
              </w:rPr>
              <w:t>3</w:t>
            </w:r>
            <w:r>
              <w:rPr>
                <w:color w:val="000000" w:themeColor="text1"/>
                <w:spacing w:val="-2"/>
                <w:sz w:val="26"/>
                <w:szCs w:val="26"/>
              </w:rPr>
              <w:t xml:space="preserve"> chuyển sang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22CA7" w14:textId="3EB4E04F" w:rsidR="00C86C38" w:rsidRPr="00B14F43" w:rsidRDefault="00C86C38" w:rsidP="00C86C38">
            <w:pPr>
              <w:widowControl w:val="0"/>
              <w:spacing w:line="312" w:lineRule="auto"/>
              <w:jc w:val="right"/>
              <w:rPr>
                <w:color w:val="000000" w:themeColor="text1"/>
                <w:spacing w:val="-2"/>
                <w:sz w:val="26"/>
                <w:szCs w:val="26"/>
              </w:rPr>
            </w:pPr>
            <w:r w:rsidRPr="00A11012">
              <w:rPr>
                <w:bCs/>
                <w:color w:val="000000" w:themeColor="text1"/>
                <w:spacing w:val="-2"/>
                <w:sz w:val="26"/>
                <w:szCs w:val="26"/>
              </w:rPr>
              <w:t>0</w:t>
            </w:r>
          </w:p>
        </w:tc>
      </w:tr>
      <w:tr w:rsidR="00C86C38" w:rsidRPr="00B14F43" w14:paraId="7A8C0F85" w14:textId="77777777" w:rsidTr="00C86C38">
        <w:trPr>
          <w:trHeight w:val="422"/>
        </w:trPr>
        <w:tc>
          <w:tcPr>
            <w:tcW w:w="764" w:type="dxa"/>
            <w:shd w:val="clear" w:color="auto" w:fill="auto"/>
            <w:noWrap/>
            <w:vAlign w:val="center"/>
          </w:tcPr>
          <w:p w14:paraId="0E44FAA8" w14:textId="77777777" w:rsidR="00C86C38" w:rsidRPr="00B14F43" w:rsidRDefault="00C86C38" w:rsidP="00C86C38">
            <w:pPr>
              <w:widowControl w:val="0"/>
              <w:spacing w:line="312" w:lineRule="auto"/>
              <w:ind w:right="-37" w:firstLine="34"/>
              <w:jc w:val="center"/>
              <w:rPr>
                <w:color w:val="000000" w:themeColor="text1"/>
                <w:spacing w:val="-2"/>
                <w:sz w:val="26"/>
                <w:szCs w:val="26"/>
              </w:rPr>
            </w:pPr>
            <w:r w:rsidRPr="00B14F43">
              <w:rPr>
                <w:color w:val="000000" w:themeColor="text1"/>
                <w:spacing w:val="-2"/>
                <w:sz w:val="26"/>
                <w:szCs w:val="26"/>
              </w:rPr>
              <w:t>1.2</w:t>
            </w:r>
          </w:p>
        </w:tc>
        <w:tc>
          <w:tcPr>
            <w:tcW w:w="6404" w:type="dxa"/>
            <w:shd w:val="clear" w:color="auto" w:fill="auto"/>
            <w:noWrap/>
            <w:vAlign w:val="center"/>
          </w:tcPr>
          <w:p w14:paraId="0750B37C" w14:textId="01CDCAA9" w:rsidR="00C86C38" w:rsidRPr="00B14F43" w:rsidRDefault="00C86C38" w:rsidP="00C86C38">
            <w:pPr>
              <w:widowControl w:val="0"/>
              <w:spacing w:line="312" w:lineRule="auto"/>
              <w:jc w:val="both"/>
              <w:rPr>
                <w:color w:val="000000" w:themeColor="text1"/>
                <w:spacing w:val="-2"/>
                <w:sz w:val="26"/>
                <w:szCs w:val="26"/>
              </w:rPr>
            </w:pPr>
            <w:r>
              <w:rPr>
                <w:color w:val="000000" w:themeColor="text1"/>
                <w:spacing w:val="-2"/>
                <w:sz w:val="26"/>
                <w:szCs w:val="26"/>
              </w:rPr>
              <w:t>L</w:t>
            </w:r>
            <w:r w:rsidRPr="00B14F43">
              <w:rPr>
                <w:color w:val="000000" w:themeColor="text1"/>
                <w:spacing w:val="-2"/>
                <w:sz w:val="26"/>
                <w:szCs w:val="26"/>
              </w:rPr>
              <w:t xml:space="preserve">ợi nhuận sau thuế </w:t>
            </w:r>
            <w:r w:rsidR="00DA3967">
              <w:rPr>
                <w:color w:val="000000" w:themeColor="text1"/>
                <w:spacing w:val="-2"/>
                <w:sz w:val="26"/>
                <w:szCs w:val="26"/>
              </w:rPr>
              <w:t xml:space="preserve">TNDN </w:t>
            </w:r>
            <w:r w:rsidRPr="00B14F43">
              <w:rPr>
                <w:color w:val="000000" w:themeColor="text1"/>
                <w:spacing w:val="-2"/>
                <w:sz w:val="26"/>
                <w:szCs w:val="26"/>
              </w:rPr>
              <w:t xml:space="preserve">năm </w:t>
            </w:r>
            <w:r>
              <w:rPr>
                <w:color w:val="000000" w:themeColor="text1"/>
                <w:spacing w:val="-2"/>
                <w:sz w:val="26"/>
                <w:szCs w:val="26"/>
              </w:rPr>
              <w:t>202</w:t>
            </w:r>
            <w:r w:rsidR="008B3571">
              <w:rPr>
                <w:color w:val="000000" w:themeColor="text1"/>
                <w:spacing w:val="-2"/>
                <w:sz w:val="26"/>
                <w:szCs w:val="26"/>
              </w:rPr>
              <w:t>4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25538" w14:textId="21A49570" w:rsidR="00C86C38" w:rsidRPr="00DA3967" w:rsidRDefault="008B3571" w:rsidP="00C86C38">
            <w:pPr>
              <w:spacing w:line="312" w:lineRule="auto"/>
              <w:jc w:val="right"/>
              <w:rPr>
                <w:b/>
                <w:bCs/>
                <w:color w:val="000000" w:themeColor="text1"/>
                <w:spacing w:val="-2"/>
                <w:sz w:val="26"/>
                <w:szCs w:val="26"/>
              </w:rPr>
            </w:pPr>
            <w:r w:rsidRPr="00DA3967">
              <w:rPr>
                <w:rFonts w:eastAsia="Calibri"/>
                <w:b/>
                <w:bCs/>
                <w:sz w:val="26"/>
                <w:szCs w:val="26"/>
              </w:rPr>
              <w:t>1.672.423.391.618</w:t>
            </w:r>
          </w:p>
        </w:tc>
      </w:tr>
      <w:tr w:rsidR="00C86C38" w:rsidRPr="00B14F43" w14:paraId="779C42D6" w14:textId="77777777" w:rsidTr="00C86C38">
        <w:trPr>
          <w:trHeight w:val="340"/>
        </w:trPr>
        <w:tc>
          <w:tcPr>
            <w:tcW w:w="764" w:type="dxa"/>
            <w:shd w:val="clear" w:color="auto" w:fill="auto"/>
            <w:noWrap/>
            <w:vAlign w:val="center"/>
          </w:tcPr>
          <w:p w14:paraId="6A3C5AC6" w14:textId="77777777" w:rsidR="00C86C38" w:rsidRPr="00B14F43" w:rsidRDefault="00C86C38" w:rsidP="00C86C38">
            <w:pPr>
              <w:widowControl w:val="0"/>
              <w:spacing w:line="312" w:lineRule="auto"/>
              <w:ind w:right="-37" w:firstLine="34"/>
              <w:jc w:val="center"/>
              <w:rPr>
                <w:b/>
                <w:bCs/>
                <w:color w:val="000000" w:themeColor="text1"/>
                <w:spacing w:val="-2"/>
                <w:sz w:val="26"/>
                <w:szCs w:val="26"/>
              </w:rPr>
            </w:pPr>
            <w:r w:rsidRPr="00B14F43">
              <w:rPr>
                <w:b/>
                <w:bCs/>
                <w:color w:val="000000" w:themeColor="text1"/>
                <w:spacing w:val="-2"/>
                <w:sz w:val="26"/>
                <w:szCs w:val="26"/>
              </w:rPr>
              <w:t>2</w:t>
            </w:r>
          </w:p>
        </w:tc>
        <w:tc>
          <w:tcPr>
            <w:tcW w:w="6404" w:type="dxa"/>
            <w:shd w:val="clear" w:color="auto" w:fill="auto"/>
            <w:noWrap/>
            <w:vAlign w:val="center"/>
          </w:tcPr>
          <w:p w14:paraId="287348B4" w14:textId="4F6BF9F4" w:rsidR="00C86C38" w:rsidRPr="00B14F43" w:rsidRDefault="00C86C38" w:rsidP="00C86C38">
            <w:pPr>
              <w:widowControl w:val="0"/>
              <w:spacing w:line="312" w:lineRule="auto"/>
              <w:jc w:val="both"/>
              <w:rPr>
                <w:b/>
                <w:bCs/>
                <w:color w:val="000000" w:themeColor="text1"/>
                <w:spacing w:val="-2"/>
                <w:sz w:val="26"/>
                <w:szCs w:val="26"/>
              </w:rPr>
            </w:pPr>
            <w:r w:rsidRPr="00B14F43">
              <w:rPr>
                <w:b/>
                <w:bCs/>
                <w:color w:val="000000" w:themeColor="text1"/>
                <w:spacing w:val="-2"/>
                <w:sz w:val="26"/>
                <w:szCs w:val="26"/>
              </w:rPr>
              <w:t xml:space="preserve">Tổng số </w:t>
            </w:r>
            <w:r w:rsidR="004B43BF">
              <w:rPr>
                <w:b/>
                <w:bCs/>
                <w:color w:val="000000" w:themeColor="text1"/>
                <w:spacing w:val="-2"/>
                <w:sz w:val="26"/>
                <w:szCs w:val="26"/>
              </w:rPr>
              <w:t xml:space="preserve">tiền </w:t>
            </w:r>
            <w:r w:rsidRPr="00B14F43">
              <w:rPr>
                <w:b/>
                <w:bCs/>
                <w:color w:val="000000" w:themeColor="text1"/>
                <w:spacing w:val="-2"/>
                <w:sz w:val="26"/>
                <w:szCs w:val="26"/>
              </w:rPr>
              <w:t>đề nghị phân phối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8F502" w14:textId="0AA546D5" w:rsidR="00C86C38" w:rsidRPr="009B6A0A" w:rsidRDefault="009B6A0A" w:rsidP="00C86C38">
            <w:pPr>
              <w:spacing w:line="312" w:lineRule="auto"/>
              <w:jc w:val="right"/>
              <w:rPr>
                <w:b/>
                <w:bCs/>
                <w:sz w:val="26"/>
                <w:szCs w:val="26"/>
              </w:rPr>
            </w:pPr>
            <w:r w:rsidRPr="009B6A0A">
              <w:rPr>
                <w:b/>
                <w:bCs/>
                <w:sz w:val="26"/>
                <w:szCs w:val="26"/>
              </w:rPr>
              <w:t>1.672.423.391.618</w:t>
            </w:r>
          </w:p>
        </w:tc>
      </w:tr>
      <w:tr w:rsidR="00C86C38" w:rsidRPr="00B14F43" w14:paraId="369B012C" w14:textId="77777777" w:rsidTr="00C86C38">
        <w:trPr>
          <w:trHeight w:val="340"/>
        </w:trPr>
        <w:tc>
          <w:tcPr>
            <w:tcW w:w="764" w:type="dxa"/>
            <w:shd w:val="clear" w:color="auto" w:fill="auto"/>
            <w:noWrap/>
            <w:vAlign w:val="center"/>
          </w:tcPr>
          <w:p w14:paraId="40BD0846" w14:textId="77777777" w:rsidR="00C86C38" w:rsidRPr="00B14F43" w:rsidRDefault="00C86C38" w:rsidP="00C86C38">
            <w:pPr>
              <w:widowControl w:val="0"/>
              <w:spacing w:line="312" w:lineRule="auto"/>
              <w:ind w:right="-37" w:firstLine="34"/>
              <w:jc w:val="center"/>
              <w:rPr>
                <w:b/>
                <w:color w:val="000000" w:themeColor="text1"/>
                <w:spacing w:val="-2"/>
                <w:sz w:val="26"/>
                <w:szCs w:val="26"/>
              </w:rPr>
            </w:pPr>
            <w:r w:rsidRPr="00B14F43">
              <w:rPr>
                <w:b/>
                <w:color w:val="000000" w:themeColor="text1"/>
                <w:spacing w:val="-2"/>
                <w:sz w:val="26"/>
                <w:szCs w:val="26"/>
              </w:rPr>
              <w:t>2.1</w:t>
            </w:r>
          </w:p>
        </w:tc>
        <w:tc>
          <w:tcPr>
            <w:tcW w:w="6404" w:type="dxa"/>
            <w:shd w:val="clear" w:color="auto" w:fill="auto"/>
            <w:noWrap/>
            <w:vAlign w:val="center"/>
          </w:tcPr>
          <w:p w14:paraId="2EF33B13" w14:textId="2AA394F8" w:rsidR="00C86C38" w:rsidRPr="00B14F43" w:rsidRDefault="00F52442" w:rsidP="00C86C38">
            <w:pPr>
              <w:widowControl w:val="0"/>
              <w:spacing w:line="312" w:lineRule="auto"/>
              <w:jc w:val="both"/>
              <w:rPr>
                <w:b/>
                <w:color w:val="000000" w:themeColor="text1"/>
                <w:spacing w:val="-2"/>
                <w:sz w:val="26"/>
                <w:szCs w:val="26"/>
              </w:rPr>
            </w:pPr>
            <w:r>
              <w:rPr>
                <w:b/>
                <w:color w:val="000000" w:themeColor="text1"/>
                <w:spacing w:val="-2"/>
                <w:sz w:val="26"/>
                <w:szCs w:val="26"/>
              </w:rPr>
              <w:t>T</w:t>
            </w:r>
            <w:r w:rsidR="00C86C38" w:rsidRPr="00B14F43">
              <w:rPr>
                <w:b/>
                <w:color w:val="000000" w:themeColor="text1"/>
                <w:spacing w:val="-2"/>
                <w:sz w:val="26"/>
                <w:szCs w:val="26"/>
              </w:rPr>
              <w:t>rích lập các quỹ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E12FB" w14:textId="006A5313" w:rsidR="00C86C38" w:rsidRPr="00516692" w:rsidRDefault="00516692" w:rsidP="00C86C38">
            <w:pPr>
              <w:spacing w:line="312" w:lineRule="auto"/>
              <w:jc w:val="right"/>
              <w:rPr>
                <w:b/>
                <w:color w:val="000000" w:themeColor="text1"/>
                <w:spacing w:val="-2"/>
                <w:sz w:val="26"/>
                <w:szCs w:val="26"/>
              </w:rPr>
            </w:pPr>
            <w:r w:rsidRPr="00516692">
              <w:rPr>
                <w:b/>
                <w:bCs/>
                <w:sz w:val="26"/>
                <w:szCs w:val="26"/>
              </w:rPr>
              <w:t>53.178.149.000</w:t>
            </w:r>
          </w:p>
        </w:tc>
      </w:tr>
      <w:tr w:rsidR="00C86C38" w:rsidRPr="00B14F43" w14:paraId="534E1D34" w14:textId="77777777" w:rsidTr="00C86C38">
        <w:trPr>
          <w:trHeight w:val="340"/>
        </w:trPr>
        <w:tc>
          <w:tcPr>
            <w:tcW w:w="764" w:type="dxa"/>
            <w:shd w:val="clear" w:color="auto" w:fill="auto"/>
            <w:noWrap/>
            <w:vAlign w:val="center"/>
          </w:tcPr>
          <w:p w14:paraId="7388D497" w14:textId="77777777" w:rsidR="00C86C38" w:rsidRPr="00B14F43" w:rsidRDefault="00C86C38" w:rsidP="00C86C38">
            <w:pPr>
              <w:widowControl w:val="0"/>
              <w:spacing w:line="312" w:lineRule="auto"/>
              <w:ind w:right="-37" w:firstLine="34"/>
              <w:jc w:val="center"/>
              <w:rPr>
                <w:i/>
                <w:iCs/>
                <w:color w:val="000000" w:themeColor="text1"/>
                <w:spacing w:val="-2"/>
                <w:sz w:val="26"/>
                <w:szCs w:val="26"/>
              </w:rPr>
            </w:pPr>
            <w:r w:rsidRPr="00B14F43">
              <w:rPr>
                <w:i/>
                <w:iCs/>
                <w:color w:val="000000" w:themeColor="text1"/>
                <w:spacing w:val="-2"/>
                <w:sz w:val="26"/>
                <w:szCs w:val="26"/>
              </w:rPr>
              <w:t>-</w:t>
            </w:r>
          </w:p>
        </w:tc>
        <w:tc>
          <w:tcPr>
            <w:tcW w:w="6404" w:type="dxa"/>
            <w:shd w:val="clear" w:color="auto" w:fill="auto"/>
            <w:noWrap/>
            <w:vAlign w:val="center"/>
          </w:tcPr>
          <w:p w14:paraId="63509C5D" w14:textId="77777777" w:rsidR="00C86C38" w:rsidRPr="00B14F43" w:rsidRDefault="00C86C38" w:rsidP="00C86C38">
            <w:pPr>
              <w:widowControl w:val="0"/>
              <w:spacing w:line="312" w:lineRule="auto"/>
              <w:jc w:val="both"/>
              <w:rPr>
                <w:i/>
                <w:color w:val="000000" w:themeColor="text1"/>
                <w:spacing w:val="-2"/>
                <w:sz w:val="26"/>
                <w:szCs w:val="26"/>
              </w:rPr>
            </w:pPr>
            <w:r w:rsidRPr="00B14F43">
              <w:rPr>
                <w:i/>
                <w:color w:val="000000" w:themeColor="text1"/>
                <w:spacing w:val="-2"/>
                <w:sz w:val="26"/>
                <w:szCs w:val="26"/>
              </w:rPr>
              <w:t>Trích quỹ khen thưởng, phúc lợi (03 tháng lương bình quân người lao động)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B9133" w14:textId="717C4883" w:rsidR="00C86C38" w:rsidRPr="00B14F43" w:rsidRDefault="00F8686A" w:rsidP="00C86C38">
            <w:pPr>
              <w:widowControl w:val="0"/>
              <w:spacing w:line="312" w:lineRule="auto"/>
              <w:jc w:val="right"/>
              <w:rPr>
                <w:i/>
                <w:color w:val="000000" w:themeColor="text1"/>
                <w:spacing w:val="-2"/>
                <w:sz w:val="26"/>
                <w:szCs w:val="26"/>
              </w:rPr>
            </w:pPr>
            <w:r>
              <w:rPr>
                <w:bCs/>
                <w:i/>
                <w:color w:val="000000" w:themeColor="text1"/>
                <w:spacing w:val="-2"/>
                <w:sz w:val="26"/>
                <w:szCs w:val="26"/>
              </w:rPr>
              <w:t>50.241.337.500</w:t>
            </w:r>
          </w:p>
        </w:tc>
      </w:tr>
      <w:tr w:rsidR="00C86C38" w:rsidRPr="00B14F43" w14:paraId="1C9987B4" w14:textId="77777777" w:rsidTr="00C86C38">
        <w:trPr>
          <w:trHeight w:val="340"/>
        </w:trPr>
        <w:tc>
          <w:tcPr>
            <w:tcW w:w="764" w:type="dxa"/>
            <w:shd w:val="clear" w:color="auto" w:fill="auto"/>
            <w:noWrap/>
            <w:vAlign w:val="center"/>
          </w:tcPr>
          <w:p w14:paraId="76C33F43" w14:textId="77777777" w:rsidR="00C86C38" w:rsidRPr="00B14F43" w:rsidRDefault="00C86C38" w:rsidP="00C86C38">
            <w:pPr>
              <w:widowControl w:val="0"/>
              <w:spacing w:line="312" w:lineRule="auto"/>
              <w:ind w:right="-37" w:firstLine="34"/>
              <w:jc w:val="center"/>
              <w:rPr>
                <w:i/>
                <w:iCs/>
                <w:color w:val="000000" w:themeColor="text1"/>
                <w:spacing w:val="-2"/>
                <w:sz w:val="26"/>
                <w:szCs w:val="26"/>
              </w:rPr>
            </w:pPr>
            <w:r w:rsidRPr="00B14F43">
              <w:rPr>
                <w:i/>
                <w:iCs/>
                <w:color w:val="000000" w:themeColor="text1"/>
                <w:spacing w:val="-2"/>
                <w:sz w:val="26"/>
                <w:szCs w:val="26"/>
              </w:rPr>
              <w:t>-</w:t>
            </w:r>
          </w:p>
        </w:tc>
        <w:tc>
          <w:tcPr>
            <w:tcW w:w="6404" w:type="dxa"/>
            <w:shd w:val="clear" w:color="auto" w:fill="auto"/>
            <w:noWrap/>
            <w:vAlign w:val="center"/>
          </w:tcPr>
          <w:p w14:paraId="3B5ED258" w14:textId="77777777" w:rsidR="00C86C38" w:rsidRPr="00B14F43" w:rsidRDefault="00C86C38" w:rsidP="00C86C38">
            <w:pPr>
              <w:widowControl w:val="0"/>
              <w:spacing w:line="312" w:lineRule="auto"/>
              <w:jc w:val="both"/>
              <w:rPr>
                <w:i/>
                <w:color w:val="000000" w:themeColor="text1"/>
                <w:spacing w:val="-2"/>
                <w:sz w:val="26"/>
                <w:szCs w:val="26"/>
              </w:rPr>
            </w:pPr>
            <w:r w:rsidRPr="00B14F43">
              <w:rPr>
                <w:i/>
                <w:color w:val="000000" w:themeColor="text1"/>
                <w:spacing w:val="-2"/>
                <w:sz w:val="26"/>
                <w:szCs w:val="26"/>
              </w:rPr>
              <w:t>Trích quỹ thưởng người quản lý (1,5 tháng lương)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84E1D" w14:textId="72C7F305" w:rsidR="00C86C38" w:rsidRPr="00B14F43" w:rsidRDefault="00DD69C4" w:rsidP="00C86C38">
            <w:pPr>
              <w:spacing w:line="312" w:lineRule="auto"/>
              <w:jc w:val="right"/>
              <w:rPr>
                <w:i/>
                <w:color w:val="000000" w:themeColor="text1"/>
                <w:spacing w:val="-2"/>
                <w:sz w:val="26"/>
                <w:szCs w:val="26"/>
              </w:rPr>
            </w:pPr>
            <w:r w:rsidRPr="00DD69C4">
              <w:rPr>
                <w:bCs/>
                <w:i/>
                <w:color w:val="000000" w:themeColor="text1"/>
                <w:spacing w:val="-2"/>
                <w:sz w:val="26"/>
                <w:szCs w:val="26"/>
              </w:rPr>
              <w:t>2</w:t>
            </w:r>
            <w:r>
              <w:rPr>
                <w:bCs/>
                <w:i/>
                <w:color w:val="000000" w:themeColor="text1"/>
                <w:spacing w:val="-2"/>
                <w:sz w:val="26"/>
                <w:szCs w:val="26"/>
              </w:rPr>
              <w:t>.</w:t>
            </w:r>
            <w:r w:rsidR="00274D47">
              <w:rPr>
                <w:bCs/>
                <w:i/>
                <w:color w:val="000000" w:themeColor="text1"/>
                <w:spacing w:val="-2"/>
                <w:sz w:val="26"/>
                <w:szCs w:val="26"/>
              </w:rPr>
              <w:t>936.811.500</w:t>
            </w:r>
          </w:p>
        </w:tc>
      </w:tr>
      <w:tr w:rsidR="00C86C38" w:rsidRPr="00B14F43" w14:paraId="27F862A6" w14:textId="77777777" w:rsidTr="00C86C38">
        <w:trPr>
          <w:trHeight w:val="340"/>
        </w:trPr>
        <w:tc>
          <w:tcPr>
            <w:tcW w:w="764" w:type="dxa"/>
            <w:shd w:val="clear" w:color="auto" w:fill="auto"/>
            <w:noWrap/>
            <w:vAlign w:val="center"/>
          </w:tcPr>
          <w:p w14:paraId="47017866" w14:textId="65F996BE" w:rsidR="00C86C38" w:rsidRPr="00B14F43" w:rsidRDefault="00C86C38" w:rsidP="00C86C38">
            <w:pPr>
              <w:widowControl w:val="0"/>
              <w:spacing w:line="312" w:lineRule="auto"/>
              <w:ind w:right="-37" w:firstLine="34"/>
              <w:jc w:val="center"/>
              <w:rPr>
                <w:b/>
                <w:color w:val="000000" w:themeColor="text1"/>
                <w:spacing w:val="-2"/>
                <w:sz w:val="26"/>
                <w:szCs w:val="26"/>
              </w:rPr>
            </w:pPr>
            <w:r>
              <w:rPr>
                <w:b/>
                <w:color w:val="000000" w:themeColor="text1"/>
                <w:spacing w:val="-2"/>
                <w:sz w:val="26"/>
                <w:szCs w:val="26"/>
              </w:rPr>
              <w:t>2.2</w:t>
            </w:r>
          </w:p>
        </w:tc>
        <w:tc>
          <w:tcPr>
            <w:tcW w:w="6404" w:type="dxa"/>
            <w:shd w:val="clear" w:color="auto" w:fill="auto"/>
            <w:noWrap/>
            <w:vAlign w:val="center"/>
          </w:tcPr>
          <w:p w14:paraId="1E74BE58" w14:textId="55820658" w:rsidR="00C86C38" w:rsidRPr="00B14F43" w:rsidRDefault="00C86C38" w:rsidP="00C86C38">
            <w:pPr>
              <w:widowControl w:val="0"/>
              <w:spacing w:line="312" w:lineRule="auto"/>
              <w:jc w:val="both"/>
              <w:rPr>
                <w:b/>
                <w:bCs/>
                <w:color w:val="000000" w:themeColor="text1"/>
                <w:spacing w:val="-2"/>
                <w:sz w:val="26"/>
                <w:szCs w:val="26"/>
              </w:rPr>
            </w:pPr>
            <w:r w:rsidRPr="001A53A0">
              <w:rPr>
                <w:b/>
                <w:bCs/>
                <w:color w:val="000000" w:themeColor="text1"/>
                <w:spacing w:val="-2"/>
                <w:sz w:val="26"/>
                <w:szCs w:val="26"/>
              </w:rPr>
              <w:t>Trích Quỹ đầu tư phát triển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6EEE9" w14:textId="4B0291CD" w:rsidR="00C86C38" w:rsidRPr="00B14F43" w:rsidRDefault="003E0ACA" w:rsidP="00C86C38">
            <w:pPr>
              <w:spacing w:line="312" w:lineRule="auto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color w:val="000000" w:themeColor="text1"/>
                <w:spacing w:val="-2"/>
                <w:sz w:val="26"/>
                <w:szCs w:val="26"/>
              </w:rPr>
              <w:t>348.653.007.618</w:t>
            </w:r>
          </w:p>
        </w:tc>
      </w:tr>
      <w:tr w:rsidR="00C86C38" w:rsidRPr="00B14F43" w14:paraId="766A53AF" w14:textId="77777777" w:rsidTr="00DD69C4">
        <w:trPr>
          <w:trHeight w:val="340"/>
        </w:trPr>
        <w:tc>
          <w:tcPr>
            <w:tcW w:w="764" w:type="dxa"/>
            <w:shd w:val="clear" w:color="auto" w:fill="auto"/>
            <w:noWrap/>
            <w:vAlign w:val="center"/>
          </w:tcPr>
          <w:p w14:paraId="0F74BB47" w14:textId="23747D40" w:rsidR="00C86C38" w:rsidRPr="00B14F43" w:rsidRDefault="00C86C38" w:rsidP="00C86C38">
            <w:pPr>
              <w:widowControl w:val="0"/>
              <w:spacing w:line="312" w:lineRule="auto"/>
              <w:ind w:right="-37" w:firstLine="34"/>
              <w:jc w:val="center"/>
              <w:rPr>
                <w:b/>
                <w:color w:val="000000" w:themeColor="text1"/>
                <w:spacing w:val="-2"/>
                <w:sz w:val="26"/>
                <w:szCs w:val="26"/>
              </w:rPr>
            </w:pPr>
            <w:r w:rsidRPr="00B14F43">
              <w:rPr>
                <w:b/>
                <w:color w:val="000000" w:themeColor="text1"/>
                <w:spacing w:val="-2"/>
                <w:sz w:val="26"/>
                <w:szCs w:val="26"/>
              </w:rPr>
              <w:t>2.</w:t>
            </w:r>
            <w:r w:rsidR="003E17F1">
              <w:rPr>
                <w:b/>
                <w:color w:val="000000" w:themeColor="text1"/>
                <w:spacing w:val="-2"/>
                <w:sz w:val="26"/>
                <w:szCs w:val="26"/>
              </w:rPr>
              <w:t>3</w:t>
            </w:r>
          </w:p>
        </w:tc>
        <w:tc>
          <w:tcPr>
            <w:tcW w:w="6404" w:type="dxa"/>
            <w:shd w:val="clear" w:color="auto" w:fill="auto"/>
            <w:noWrap/>
            <w:vAlign w:val="center"/>
          </w:tcPr>
          <w:p w14:paraId="0C4146CC" w14:textId="2C03CB6C" w:rsidR="00C86C38" w:rsidRPr="00B14F43" w:rsidRDefault="00C86C38" w:rsidP="00C86C38">
            <w:pPr>
              <w:widowControl w:val="0"/>
              <w:spacing w:line="312" w:lineRule="auto"/>
              <w:jc w:val="both"/>
              <w:rPr>
                <w:b/>
                <w:bCs/>
                <w:color w:val="000000" w:themeColor="text1"/>
                <w:spacing w:val="-2"/>
                <w:sz w:val="26"/>
                <w:szCs w:val="26"/>
              </w:rPr>
            </w:pPr>
            <w:r w:rsidRPr="00B14F43">
              <w:rPr>
                <w:b/>
                <w:bCs/>
                <w:color w:val="000000" w:themeColor="text1"/>
                <w:spacing w:val="-2"/>
                <w:sz w:val="26"/>
                <w:szCs w:val="26"/>
              </w:rPr>
              <w:t>Tỉ lệ chi trả cổ tức</w:t>
            </w:r>
            <w:r w:rsidRPr="00B14F43">
              <w:rPr>
                <w:bCs/>
                <w:color w:val="000000" w:themeColor="text1"/>
                <w:spacing w:val="-2"/>
                <w:sz w:val="26"/>
                <w:szCs w:val="26"/>
              </w:rPr>
              <w:t xml:space="preserve"> </w:t>
            </w:r>
            <w:r w:rsidR="00F52442">
              <w:rPr>
                <w:b/>
                <w:bCs/>
                <w:color w:val="000000" w:themeColor="text1"/>
                <w:spacing w:val="-2"/>
                <w:sz w:val="26"/>
                <w:szCs w:val="26"/>
              </w:rPr>
              <w:t>1</w:t>
            </w:r>
            <w:r w:rsidR="0010706E">
              <w:rPr>
                <w:b/>
                <w:bCs/>
                <w:color w:val="000000" w:themeColor="text1"/>
                <w:spacing w:val="-2"/>
                <w:sz w:val="26"/>
                <w:szCs w:val="26"/>
              </w:rPr>
              <w:t>0</w:t>
            </w:r>
            <w:r w:rsidRPr="00B14F43">
              <w:rPr>
                <w:b/>
                <w:bCs/>
                <w:color w:val="000000" w:themeColor="text1"/>
                <w:spacing w:val="-2"/>
                <w:sz w:val="26"/>
                <w:szCs w:val="26"/>
              </w:rPr>
              <w:t>%:</w:t>
            </w:r>
          </w:p>
          <w:p w14:paraId="3F45B5D5" w14:textId="7B745DE5" w:rsidR="00C86C38" w:rsidRPr="00B14F43" w:rsidRDefault="00C86C38" w:rsidP="00C86C38">
            <w:pPr>
              <w:widowControl w:val="0"/>
              <w:spacing w:line="312" w:lineRule="auto"/>
              <w:jc w:val="both"/>
              <w:rPr>
                <w:bCs/>
                <w:color w:val="000000" w:themeColor="text1"/>
                <w:spacing w:val="-2"/>
                <w:sz w:val="26"/>
                <w:szCs w:val="26"/>
              </w:rPr>
            </w:pPr>
            <w:r w:rsidRPr="00B14F43">
              <w:rPr>
                <w:bCs/>
                <w:color w:val="000000" w:themeColor="text1"/>
                <w:spacing w:val="-2"/>
                <w:sz w:val="26"/>
                <w:szCs w:val="26"/>
              </w:rPr>
              <w:t>Vốn điều lệ được chia cổ tức (</w:t>
            </w:r>
            <w:r w:rsidR="00F52442" w:rsidRPr="00F52442">
              <w:rPr>
                <w:bCs/>
                <w:i/>
                <w:color w:val="000000" w:themeColor="text1"/>
                <w:spacing w:val="-2"/>
                <w:sz w:val="26"/>
                <w:szCs w:val="26"/>
              </w:rPr>
              <w:t>theo danh sách cổ đông hiện hành</w:t>
            </w:r>
            <w:r w:rsidRPr="00B14F43">
              <w:rPr>
                <w:bCs/>
                <w:color w:val="000000" w:themeColor="text1"/>
                <w:spacing w:val="-2"/>
                <w:sz w:val="26"/>
                <w:szCs w:val="26"/>
              </w:rPr>
              <w:t xml:space="preserve">): </w:t>
            </w:r>
            <w:r w:rsidRPr="00B14F43">
              <w:rPr>
                <w:sz w:val="26"/>
                <w:szCs w:val="26"/>
              </w:rPr>
              <w:t xml:space="preserve">12.705.922.350.000 </w:t>
            </w:r>
            <w:r w:rsidRPr="00B14F43">
              <w:rPr>
                <w:bCs/>
                <w:color w:val="000000" w:themeColor="text1"/>
                <w:spacing w:val="-2"/>
                <w:sz w:val="26"/>
                <w:szCs w:val="26"/>
              </w:rPr>
              <w:t>đồng</w:t>
            </w:r>
          </w:p>
          <w:p w14:paraId="705D8F48" w14:textId="7DC25A55" w:rsidR="00C86C38" w:rsidRPr="00B14F43" w:rsidRDefault="00C86C38" w:rsidP="00C86C38">
            <w:pPr>
              <w:widowControl w:val="0"/>
              <w:spacing w:line="312" w:lineRule="auto"/>
              <w:jc w:val="both"/>
              <w:rPr>
                <w:bCs/>
                <w:color w:val="000000" w:themeColor="text1"/>
                <w:spacing w:val="-8"/>
                <w:sz w:val="26"/>
                <w:szCs w:val="26"/>
              </w:rPr>
            </w:pPr>
            <w:r w:rsidRPr="00B14F43">
              <w:rPr>
                <w:bCs/>
                <w:i/>
                <w:color w:val="000000" w:themeColor="text1"/>
                <w:spacing w:val="-8"/>
                <w:sz w:val="26"/>
                <w:szCs w:val="26"/>
              </w:rPr>
              <w:t>(= 12.938.780.810.000 đ VĐL –232.858.460 đ cổ phiếu quỹ)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EB45E" w14:textId="499D6BD1" w:rsidR="00C86C38" w:rsidRPr="008B26A5" w:rsidRDefault="008B26A5" w:rsidP="00DD69C4">
            <w:pPr>
              <w:jc w:val="right"/>
              <w:rPr>
                <w:b/>
                <w:bCs/>
                <w:color w:val="000000" w:themeColor="text1"/>
                <w:spacing w:val="-2"/>
                <w:sz w:val="26"/>
                <w:szCs w:val="26"/>
              </w:rPr>
            </w:pPr>
            <w:r w:rsidRPr="008B26A5">
              <w:rPr>
                <w:b/>
                <w:bCs/>
                <w:color w:val="000000" w:themeColor="text1"/>
                <w:spacing w:val="-2"/>
                <w:sz w:val="26"/>
                <w:szCs w:val="26"/>
              </w:rPr>
              <w:t>1.270.592.235.000</w:t>
            </w:r>
          </w:p>
        </w:tc>
      </w:tr>
      <w:tr w:rsidR="00C86C38" w:rsidRPr="00B14F43" w14:paraId="0D17218F" w14:textId="77777777" w:rsidTr="00E62CD0">
        <w:trPr>
          <w:trHeight w:val="375"/>
        </w:trPr>
        <w:tc>
          <w:tcPr>
            <w:tcW w:w="764" w:type="dxa"/>
            <w:shd w:val="clear" w:color="auto" w:fill="auto"/>
            <w:noWrap/>
          </w:tcPr>
          <w:p w14:paraId="68196319" w14:textId="77777777" w:rsidR="00C86C38" w:rsidRPr="00B14F43" w:rsidRDefault="00C86C38" w:rsidP="00C86C38">
            <w:pPr>
              <w:widowControl w:val="0"/>
              <w:spacing w:line="312" w:lineRule="auto"/>
              <w:ind w:right="-37" w:firstLine="34"/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B14F43">
              <w:rPr>
                <w:b/>
                <w:bCs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6404" w:type="dxa"/>
            <w:shd w:val="clear" w:color="auto" w:fill="auto"/>
            <w:noWrap/>
            <w:vAlign w:val="center"/>
          </w:tcPr>
          <w:p w14:paraId="30FBA01B" w14:textId="68EC31A4" w:rsidR="00C86C38" w:rsidRPr="00B14F43" w:rsidRDefault="00C86C38" w:rsidP="00C86C38">
            <w:pPr>
              <w:widowControl w:val="0"/>
              <w:spacing w:line="312" w:lineRule="auto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B14F43">
              <w:rPr>
                <w:b/>
                <w:bCs/>
                <w:color w:val="000000" w:themeColor="text1"/>
                <w:sz w:val="26"/>
                <w:szCs w:val="26"/>
              </w:rPr>
              <w:t>Lợi nhuận sau thuế còn lại: [(1)-(2)]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A0679" w14:textId="297A7B25" w:rsidR="00C86C38" w:rsidRPr="00B14F43" w:rsidRDefault="00C86C38" w:rsidP="00C86C38">
            <w:pPr>
              <w:spacing w:line="312" w:lineRule="auto"/>
              <w:jc w:val="right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A11012">
              <w:rPr>
                <w:b/>
                <w:bCs/>
                <w:color w:val="000000" w:themeColor="text1"/>
                <w:spacing w:val="-2"/>
                <w:sz w:val="26"/>
                <w:szCs w:val="26"/>
              </w:rPr>
              <w:t>0</w:t>
            </w:r>
          </w:p>
        </w:tc>
      </w:tr>
    </w:tbl>
    <w:p w14:paraId="7FD27A12" w14:textId="2C500CF2" w:rsidR="004C13BF" w:rsidRPr="00517CCB" w:rsidRDefault="009E4E8E" w:rsidP="000434A0">
      <w:pPr>
        <w:widowControl w:val="0"/>
        <w:spacing w:before="240" w:after="60" w:line="271" w:lineRule="auto"/>
        <w:ind w:right="-28" w:firstLine="720"/>
        <w:jc w:val="both"/>
        <w:rPr>
          <w:color w:val="000000" w:themeColor="text1"/>
          <w:sz w:val="27"/>
          <w:szCs w:val="27"/>
          <w:lang w:val="fr-FR"/>
        </w:rPr>
      </w:pPr>
      <w:r w:rsidRPr="00517CCB">
        <w:rPr>
          <w:color w:val="000000" w:themeColor="text1"/>
          <w:sz w:val="27"/>
          <w:szCs w:val="27"/>
          <w:lang w:val="fr-FR"/>
        </w:rPr>
        <w:t>Kính trình ĐHĐCĐ thường niên 202</w:t>
      </w:r>
      <w:r w:rsidR="005169E0">
        <w:rPr>
          <w:color w:val="000000" w:themeColor="text1"/>
          <w:sz w:val="27"/>
          <w:szCs w:val="27"/>
          <w:lang w:val="fr-FR"/>
        </w:rPr>
        <w:t>5</w:t>
      </w:r>
      <w:r w:rsidRPr="00517CCB">
        <w:rPr>
          <w:color w:val="000000" w:themeColor="text1"/>
          <w:sz w:val="27"/>
          <w:szCs w:val="27"/>
          <w:lang w:val="fr-FR"/>
        </w:rPr>
        <w:t xml:space="preserve"> xem xét, thông qua.</w:t>
      </w:r>
      <w:r w:rsidR="004C13BF" w:rsidRPr="00517CCB">
        <w:rPr>
          <w:color w:val="000000" w:themeColor="text1"/>
          <w:sz w:val="27"/>
          <w:szCs w:val="27"/>
          <w:lang w:val="fr-FR"/>
        </w:rPr>
        <w:t xml:space="preserve"> </w:t>
      </w:r>
    </w:p>
    <w:p w14:paraId="0871F7CF" w14:textId="259DB292" w:rsidR="004C13BF" w:rsidRPr="00A15B28" w:rsidRDefault="004C13BF" w:rsidP="00AE2BC2">
      <w:pPr>
        <w:widowControl w:val="0"/>
        <w:spacing w:before="60" w:after="60" w:line="271" w:lineRule="auto"/>
        <w:ind w:right="-28"/>
        <w:jc w:val="both"/>
        <w:rPr>
          <w:b/>
          <w:bCs/>
          <w:color w:val="000000" w:themeColor="text1"/>
          <w:sz w:val="28"/>
          <w:szCs w:val="28"/>
        </w:rPr>
      </w:pPr>
      <w:r w:rsidRPr="00A15B28">
        <w:rPr>
          <w:b/>
          <w:i/>
          <w:color w:val="000000" w:themeColor="text1"/>
          <w:sz w:val="28"/>
          <w:szCs w:val="28"/>
          <w:lang w:val="fr-FR"/>
        </w:rPr>
        <w:t xml:space="preserve">  </w:t>
      </w:r>
      <w:r w:rsidRPr="00A15B28">
        <w:rPr>
          <w:b/>
          <w:i/>
          <w:color w:val="000000" w:themeColor="text1"/>
          <w:sz w:val="28"/>
          <w:szCs w:val="28"/>
          <w:lang w:val="fr-FR"/>
        </w:rPr>
        <w:tab/>
      </w:r>
      <w:r w:rsidRPr="00A15B28">
        <w:rPr>
          <w:b/>
          <w:bCs/>
          <w:color w:val="000000" w:themeColor="text1"/>
          <w:sz w:val="28"/>
          <w:szCs w:val="28"/>
          <w:lang w:val="fr-FR"/>
        </w:rPr>
        <w:t xml:space="preserve">                                                                  TM. HỘI ĐỒNG QUẢN TRỊ</w:t>
      </w:r>
    </w:p>
    <w:sectPr w:rsidR="004C13BF" w:rsidRPr="00A15B28" w:rsidSect="00B262B4">
      <w:headerReference w:type="default" r:id="rId11"/>
      <w:footerReference w:type="even" r:id="rId12"/>
      <w:footerReference w:type="first" r:id="rId13"/>
      <w:pgSz w:w="11906" w:h="16838" w:code="9"/>
      <w:pgMar w:top="567" w:right="1140" w:bottom="284" w:left="1701" w:header="56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F86306" w14:textId="77777777" w:rsidR="0015519B" w:rsidRDefault="0015519B">
      <w:r>
        <w:separator/>
      </w:r>
    </w:p>
  </w:endnote>
  <w:endnote w:type="continuationSeparator" w:id="0">
    <w:p w14:paraId="6F97CD43" w14:textId="77777777" w:rsidR="0015519B" w:rsidRDefault="0015519B">
      <w:r>
        <w:continuationSeparator/>
      </w:r>
    </w:p>
  </w:endnote>
  <w:endnote w:type="continuationNotice" w:id="1">
    <w:p w14:paraId="0DA0CA6E" w14:textId="77777777" w:rsidR="00AA7F67" w:rsidRDefault="00AA7F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8C3603" w14:textId="77777777" w:rsidR="0015519B" w:rsidRDefault="0015519B" w:rsidP="001551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400CEAE" w14:textId="77777777" w:rsidR="0015519B" w:rsidRDefault="0015519B" w:rsidP="0015519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DEC6F5" w14:textId="77777777" w:rsidR="0015519B" w:rsidRDefault="0015519B" w:rsidP="0015519B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A9CFC6" w14:textId="77777777" w:rsidR="0015519B" w:rsidRDefault="0015519B">
      <w:r>
        <w:separator/>
      </w:r>
    </w:p>
  </w:footnote>
  <w:footnote w:type="continuationSeparator" w:id="0">
    <w:p w14:paraId="4E2895C7" w14:textId="77777777" w:rsidR="0015519B" w:rsidRDefault="0015519B">
      <w:r>
        <w:continuationSeparator/>
      </w:r>
    </w:p>
  </w:footnote>
  <w:footnote w:type="continuationNotice" w:id="1">
    <w:p w14:paraId="120A02D1" w14:textId="77777777" w:rsidR="00AA7F67" w:rsidRDefault="00AA7F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0484422"/>
      <w:docPartObj>
        <w:docPartGallery w:val="Watermarks"/>
        <w:docPartUnique/>
      </w:docPartObj>
    </w:sdtPr>
    <w:sdtEndPr/>
    <w:sdtContent>
      <w:p w14:paraId="350F1954" w14:textId="2E0D4161" w:rsidR="0015519B" w:rsidRDefault="00A02950">
        <w:pPr>
          <w:pStyle w:val="Header"/>
        </w:pPr>
        <w:r>
          <w:rPr>
            <w:noProof/>
          </w:rPr>
          <w:pict w14:anchorId="77E2442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436486923" o:spid="_x0000_s2049" type="#_x0000_t136" style="position:absolute;margin-left:0;margin-top:0;width:542.05pt;height:120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ARI&quot;;font-size:1pt" string="DỰ THẢO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3BF"/>
    <w:rsid w:val="000075DD"/>
    <w:rsid w:val="000131AF"/>
    <w:rsid w:val="000236B6"/>
    <w:rsid w:val="000408E8"/>
    <w:rsid w:val="000434A0"/>
    <w:rsid w:val="000545E7"/>
    <w:rsid w:val="000564C7"/>
    <w:rsid w:val="000678E1"/>
    <w:rsid w:val="000F61B0"/>
    <w:rsid w:val="0010706E"/>
    <w:rsid w:val="00147121"/>
    <w:rsid w:val="001506C6"/>
    <w:rsid w:val="0015519B"/>
    <w:rsid w:val="00196147"/>
    <w:rsid w:val="001A53A0"/>
    <w:rsid w:val="001E374A"/>
    <w:rsid w:val="0021311A"/>
    <w:rsid w:val="002576D9"/>
    <w:rsid w:val="00274D47"/>
    <w:rsid w:val="002777A0"/>
    <w:rsid w:val="002C11A5"/>
    <w:rsid w:val="0034666B"/>
    <w:rsid w:val="00387274"/>
    <w:rsid w:val="003A1A91"/>
    <w:rsid w:val="003D770E"/>
    <w:rsid w:val="003E0ACA"/>
    <w:rsid w:val="003E17F1"/>
    <w:rsid w:val="0042337E"/>
    <w:rsid w:val="00431797"/>
    <w:rsid w:val="00475D14"/>
    <w:rsid w:val="004B43BF"/>
    <w:rsid w:val="004C13BF"/>
    <w:rsid w:val="004C7770"/>
    <w:rsid w:val="004D2764"/>
    <w:rsid w:val="00503FA3"/>
    <w:rsid w:val="00516692"/>
    <w:rsid w:val="005169E0"/>
    <w:rsid w:val="00517CCB"/>
    <w:rsid w:val="00565BBE"/>
    <w:rsid w:val="00593D7C"/>
    <w:rsid w:val="00672BEB"/>
    <w:rsid w:val="006F56B5"/>
    <w:rsid w:val="00753E8A"/>
    <w:rsid w:val="007606FE"/>
    <w:rsid w:val="007A5DDA"/>
    <w:rsid w:val="007C37E7"/>
    <w:rsid w:val="0080020B"/>
    <w:rsid w:val="00866048"/>
    <w:rsid w:val="008B26A5"/>
    <w:rsid w:val="008B3571"/>
    <w:rsid w:val="008F0962"/>
    <w:rsid w:val="009B6A0A"/>
    <w:rsid w:val="009E4E8E"/>
    <w:rsid w:val="00A02950"/>
    <w:rsid w:val="00A15B28"/>
    <w:rsid w:val="00A56637"/>
    <w:rsid w:val="00A77458"/>
    <w:rsid w:val="00A8015A"/>
    <w:rsid w:val="00AA7F67"/>
    <w:rsid w:val="00AE2BC2"/>
    <w:rsid w:val="00B14F43"/>
    <w:rsid w:val="00B226CA"/>
    <w:rsid w:val="00B262B4"/>
    <w:rsid w:val="00B64CEF"/>
    <w:rsid w:val="00C86C38"/>
    <w:rsid w:val="00CD0AED"/>
    <w:rsid w:val="00CD0F92"/>
    <w:rsid w:val="00D46E74"/>
    <w:rsid w:val="00D51B2F"/>
    <w:rsid w:val="00D6131C"/>
    <w:rsid w:val="00D61700"/>
    <w:rsid w:val="00D92E27"/>
    <w:rsid w:val="00DA3967"/>
    <w:rsid w:val="00DD69C4"/>
    <w:rsid w:val="00E328FC"/>
    <w:rsid w:val="00E35195"/>
    <w:rsid w:val="00E60F95"/>
    <w:rsid w:val="00E8553A"/>
    <w:rsid w:val="00E90A96"/>
    <w:rsid w:val="00EF10E8"/>
    <w:rsid w:val="00F27952"/>
    <w:rsid w:val="00F52442"/>
    <w:rsid w:val="00F8686A"/>
    <w:rsid w:val="00FD5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  <w14:docId w14:val="0128C94D"/>
  <w15:chartTrackingRefBased/>
  <w15:docId w15:val="{9C582930-B980-4691-9B13-26264C737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6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13BF"/>
    <w:pPr>
      <w:spacing w:after="0" w:line="240" w:lineRule="auto"/>
    </w:pPr>
    <w:rPr>
      <w:rFonts w:eastAsia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C13BF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C13BF"/>
    <w:rPr>
      <w:rFonts w:eastAsia="Times New Roman" w:cs="Times New Roman"/>
      <w:sz w:val="24"/>
      <w:szCs w:val="24"/>
      <w:lang w:val="x-none" w:eastAsia="x-none"/>
    </w:rPr>
  </w:style>
  <w:style w:type="character" w:styleId="PageNumber">
    <w:name w:val="page number"/>
    <w:rsid w:val="004C13BF"/>
  </w:style>
  <w:style w:type="paragraph" w:styleId="BalloonText">
    <w:name w:val="Balloon Text"/>
    <w:basedOn w:val="Normal"/>
    <w:link w:val="BalloonTextChar"/>
    <w:uiPriority w:val="99"/>
    <w:semiHidden/>
    <w:unhideWhenUsed/>
    <w:rsid w:val="00B226C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6CA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226C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26CA"/>
    <w:rPr>
      <w:rFonts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12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emf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ài liệu" ma:contentTypeID="0x01010022F7C894CEB2784C838A3D5E358CBF2D" ma:contentTypeVersion="18" ma:contentTypeDescription="Tạo tài liệu mới." ma:contentTypeScope="" ma:versionID="4de8f9067f4ca6fda00b46733ee6bc0f">
  <xsd:schema xmlns:xsd="http://www.w3.org/2001/XMLSchema" xmlns:xs="http://www.w3.org/2001/XMLSchema" xmlns:p="http://schemas.microsoft.com/office/2006/metadata/properties" xmlns:ns2="88c39d67-c94a-4c70-b203-8c1f83a3d9d7" xmlns:ns3="2ca5e789-6903-43e1-b6ca-356861f44381" targetNamespace="http://schemas.microsoft.com/office/2006/metadata/properties" ma:root="true" ma:fieldsID="f29f1a4d4b1c83b7df6a3b4aaa25847f" ns2:_="" ns3:_="">
    <xsd:import namespace="88c39d67-c94a-4c70-b203-8c1f83a3d9d7"/>
    <xsd:import namespace="2ca5e789-6903-43e1-b6ca-356861f443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c39d67-c94a-4c70-b203-8c1f83a3d9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hẻ Hình ảnh" ma:readOnly="false" ma:fieldId="{5cf76f15-5ced-4ddc-b409-7134ff3c332f}" ma:taxonomyMulti="true" ma:sspId="cf5c51ce-104e-4360-8733-a2e660b45d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a5e789-6903-43e1-b6ca-356861f44381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hia sẻ Với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hia sẻ Có Chi tiết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ad77dac-6e62-44e1-8ea9-81400205517e}" ma:internalName="TaxCatchAll" ma:showField="CatchAllData" ma:web="2ca5e789-6903-43e1-b6ca-356861f443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Loại Nội dung"/>
        <xsd:element ref="dc:title" minOccurs="0" maxOccurs="1" ma:index="4" ma:displayName="Tiêu đề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a5e789-6903-43e1-b6ca-356861f44381" xsi:nil="true"/>
    <lcf76f155ced4ddcb4097134ff3c332f xmlns="88c39d67-c94a-4c70-b203-8c1f83a3d9d7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1CF57F-0B43-43C2-9561-BAA024739D62}"/>
</file>

<file path=customXml/itemProps2.xml><?xml version="1.0" encoding="utf-8"?>
<ds:datastoreItem xmlns:ds="http://schemas.openxmlformats.org/officeDocument/2006/customXml" ds:itemID="{B3C51D1E-D5E9-44B8-83DC-EC1D2A75ED2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0E89E65-393D-4724-A207-7791C59CDCEA}">
  <ds:schemaRefs>
    <ds:schemaRef ds:uri="http://www.w3.org/XML/1998/namespace"/>
    <ds:schemaRef ds:uri="2ca5e789-6903-43e1-b6ca-356861f44381"/>
    <ds:schemaRef ds:uri="http://schemas.microsoft.com/office/2006/metadata/properties"/>
    <ds:schemaRef ds:uri="88c39d67-c94a-4c70-b203-8c1f83a3d9d7"/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B2015B1D-BCD1-4A9A-A0A2-B1E2CC1D89F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Hung, Nguyen Phan (Petrolimex)</cp:lastModifiedBy>
  <cp:revision>74</cp:revision>
  <cp:lastPrinted>2022-05-11T07:43:00Z</cp:lastPrinted>
  <dcterms:created xsi:type="dcterms:W3CDTF">2021-03-28T08:47:00Z</dcterms:created>
  <dcterms:modified xsi:type="dcterms:W3CDTF">2025-04-02T01:09:00Z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0x01010022F7C894CEB2784C838A3D5E358CBF2D</vt:lpwstr>
  </property>
  <property fmtid="{D5CDD505-2E9C-101B-9397-08002B2CF9AE}" pid="3" name="MediaServiceImageTags">
    <vt:lpwstr/>
  </property>
</Properties>
</file>